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3F" w:rsidRDefault="008570E8">
      <w:pPr>
        <w:pStyle w:val="1"/>
        <w:overflowPunct w:val="0"/>
        <w:spacing w:line="438" w:lineRule="exact"/>
        <w:jc w:val="center"/>
      </w:pPr>
      <w:r>
        <w:rPr>
          <w:rFonts w:ascii="Times New Roman" w:eastAsia="新細明體" w:hAnsi="Times New Roman" w:cs="Times New Roman"/>
        </w:rPr>
        <w:t>110</w:t>
      </w:r>
      <w:r>
        <w:t>學年度臺北市中小學資訊素養與倫理推動計畫</w:t>
      </w:r>
    </w:p>
    <w:p w:rsidR="005C1E3F" w:rsidRDefault="005C1E3F">
      <w:pPr>
        <w:pStyle w:val="a3"/>
        <w:overflowPunct w:val="0"/>
        <w:ind w:left="0"/>
        <w:rPr>
          <w:b/>
          <w:bCs/>
          <w:sz w:val="20"/>
          <w:szCs w:val="20"/>
        </w:rPr>
      </w:pPr>
    </w:p>
    <w:p w:rsidR="005C1E3F" w:rsidRDefault="005C1E3F">
      <w:pPr>
        <w:pStyle w:val="a3"/>
        <w:overflowPunct w:val="0"/>
        <w:spacing w:before="3"/>
        <w:ind w:left="0"/>
        <w:rPr>
          <w:b/>
          <w:bCs/>
          <w:sz w:val="15"/>
          <w:szCs w:val="15"/>
        </w:rPr>
      </w:pPr>
    </w:p>
    <w:p w:rsidR="00000000" w:rsidRDefault="008570E8">
      <w:pPr>
        <w:sectPr w:rsidR="00000000">
          <w:footerReference w:type="default" r:id="rId7"/>
          <w:pgSz w:w="11910" w:h="16840"/>
          <w:pgMar w:top="800" w:right="800" w:bottom="1420" w:left="1020" w:header="0" w:footer="1228" w:gutter="0"/>
          <w:pgNumType w:start="1"/>
          <w:cols w:space="720"/>
        </w:sectPr>
      </w:pPr>
    </w:p>
    <w:p w:rsidR="005C1E3F" w:rsidRDefault="005C1E3F">
      <w:pPr>
        <w:pStyle w:val="a3"/>
        <w:overflowPunct w:val="0"/>
        <w:spacing w:before="6"/>
        <w:ind w:left="0"/>
        <w:rPr>
          <w:b/>
          <w:bCs/>
          <w:sz w:val="39"/>
          <w:szCs w:val="39"/>
        </w:rPr>
      </w:pPr>
    </w:p>
    <w:p w:rsidR="005C1E3F" w:rsidRDefault="008570E8">
      <w:pPr>
        <w:pStyle w:val="3"/>
        <w:overflowPunct w:val="0"/>
      </w:pPr>
      <w:r>
        <w:t>壹、</w:t>
      </w:r>
      <w:r>
        <w:rPr>
          <w:spacing w:val="18"/>
        </w:rPr>
        <w:t xml:space="preserve"> </w:t>
      </w:r>
      <w:r>
        <w:t>緣起</w:t>
      </w:r>
    </w:p>
    <w:p w:rsidR="005C1E3F" w:rsidRDefault="008570E8">
      <w:pPr>
        <w:pStyle w:val="a3"/>
        <w:overflowPunct w:val="0"/>
        <w:spacing w:before="33"/>
      </w:pPr>
      <w:r>
        <w:br w:type="column"/>
      </w:r>
      <w:r>
        <w:rPr>
          <w:spacing w:val="-2"/>
          <w:sz w:val="22"/>
          <w:szCs w:val="22"/>
        </w:rPr>
        <w:lastRenderedPageBreak/>
        <w:t>北市</w:t>
      </w:r>
      <w:proofErr w:type="gramStart"/>
      <w:r>
        <w:rPr>
          <w:spacing w:val="-2"/>
          <w:sz w:val="22"/>
          <w:szCs w:val="22"/>
        </w:rPr>
        <w:t>教資字第</w:t>
      </w:r>
      <w:r>
        <w:rPr>
          <w:spacing w:val="-2"/>
          <w:sz w:val="22"/>
          <w:szCs w:val="22"/>
        </w:rPr>
        <w:t>1103079849</w:t>
      </w:r>
      <w:r>
        <w:rPr>
          <w:spacing w:val="-2"/>
          <w:sz w:val="22"/>
          <w:szCs w:val="22"/>
        </w:rPr>
        <w:t>號</w:t>
      </w:r>
      <w:proofErr w:type="gramEnd"/>
      <w:r>
        <w:rPr>
          <w:spacing w:val="-2"/>
          <w:sz w:val="22"/>
          <w:szCs w:val="22"/>
        </w:rPr>
        <w:t>函</w:t>
      </w:r>
    </w:p>
    <w:p w:rsidR="00000000" w:rsidRDefault="008570E8">
      <w:pPr>
        <w:sectPr w:rsidR="00000000">
          <w:type w:val="continuous"/>
          <w:pgSz w:w="11910" w:h="16840"/>
          <w:pgMar w:top="800" w:right="800" w:bottom="1420" w:left="1020" w:header="0" w:footer="1228" w:gutter="0"/>
          <w:pgNumType w:start="1"/>
          <w:cols w:num="2" w:space="720" w:equalWidth="0">
            <w:col w:w="1395" w:space="5393"/>
            <w:col w:w="3302" w:space="0"/>
          </w:cols>
        </w:sectPr>
      </w:pPr>
    </w:p>
    <w:p w:rsidR="005C1E3F" w:rsidRDefault="005C1E3F">
      <w:pPr>
        <w:pStyle w:val="a3"/>
        <w:overflowPunct w:val="0"/>
        <w:spacing w:before="9"/>
        <w:ind w:left="0"/>
        <w:rPr>
          <w:sz w:val="14"/>
          <w:szCs w:val="14"/>
        </w:rPr>
      </w:pPr>
    </w:p>
    <w:p w:rsidR="005C1E3F" w:rsidRDefault="008570E8">
      <w:pPr>
        <w:pStyle w:val="a3"/>
        <w:overflowPunct w:val="0"/>
        <w:spacing w:before="26" w:line="273" w:lineRule="auto"/>
        <w:ind w:left="653" w:right="105"/>
      </w:pPr>
      <w:r>
        <w:rPr>
          <w:spacing w:val="4"/>
        </w:rPr>
        <w:t>為鼓勵教師於各學習領域、學科教學活動中，致力提高學生使用資訊科技能力之同時，</w:t>
      </w:r>
      <w:r>
        <w:rPr>
          <w:spacing w:val="56"/>
        </w:rPr>
        <w:t xml:space="preserve"> </w:t>
      </w:r>
      <w:r>
        <w:rPr>
          <w:spacing w:val="5"/>
        </w:rPr>
        <w:t>亦兼顧教導學生認識資訊相關法律，建立學生正確的行為準則與倫理規範，落實資訊</w:t>
      </w:r>
      <w:r>
        <w:rPr>
          <w:spacing w:val="21"/>
        </w:rPr>
        <w:t xml:space="preserve"> </w:t>
      </w:r>
      <w:r>
        <w:t>素養與倫理，特訂定本計畫。</w:t>
      </w:r>
    </w:p>
    <w:p w:rsidR="005C1E3F" w:rsidRDefault="008570E8">
      <w:pPr>
        <w:pStyle w:val="3"/>
        <w:overflowPunct w:val="0"/>
        <w:spacing w:before="146"/>
      </w:pPr>
      <w:r>
        <w:t>貳、</w:t>
      </w:r>
      <w:r>
        <w:rPr>
          <w:spacing w:val="18"/>
        </w:rPr>
        <w:t xml:space="preserve"> </w:t>
      </w:r>
      <w:r>
        <w:t>實施學校</w:t>
      </w:r>
    </w:p>
    <w:p w:rsidR="005C1E3F" w:rsidRDefault="008570E8">
      <w:pPr>
        <w:pStyle w:val="a3"/>
        <w:overflowPunct w:val="0"/>
        <w:spacing w:before="218"/>
        <w:ind w:left="653"/>
      </w:pPr>
      <w:r>
        <w:t>本局所屬公私立高中職、國中及國小。</w:t>
      </w:r>
    </w:p>
    <w:p w:rsidR="005C1E3F" w:rsidRDefault="008570E8">
      <w:pPr>
        <w:pStyle w:val="3"/>
        <w:overflowPunct w:val="0"/>
        <w:spacing w:before="181"/>
      </w:pPr>
      <w:r>
        <w:t>參、</w:t>
      </w:r>
      <w:r>
        <w:rPr>
          <w:spacing w:val="18"/>
        </w:rPr>
        <w:t xml:space="preserve"> </w:t>
      </w:r>
      <w:r>
        <w:t>實施方式</w:t>
      </w:r>
    </w:p>
    <w:p w:rsidR="005C1E3F" w:rsidRDefault="008570E8">
      <w:pPr>
        <w:pStyle w:val="a3"/>
        <w:overflowPunct w:val="0"/>
        <w:spacing w:before="174" w:line="264" w:lineRule="auto"/>
        <w:ind w:left="1313" w:hanging="720"/>
      </w:pPr>
      <w:r>
        <w:rPr>
          <w:sz w:val="28"/>
          <w:szCs w:val="28"/>
        </w:rPr>
        <w:t>一、</w:t>
      </w:r>
      <w:r>
        <w:rPr>
          <w:spacing w:val="18"/>
          <w:sz w:val="28"/>
          <w:szCs w:val="28"/>
        </w:rPr>
        <w:t xml:space="preserve"> </w:t>
      </w:r>
      <w:r>
        <w:t>教師需運用本局編製之最新版本高中職、國中、國小「資訊素養與倫理」教材，</w:t>
      </w:r>
      <w:r>
        <w:t xml:space="preserve"> </w:t>
      </w:r>
      <w:r>
        <w:t>於資訊課程中實施或融入相關學習領域</w:t>
      </w:r>
      <w:r>
        <w:rPr>
          <w:rFonts w:ascii="Times New Roman" w:hAnsi="Times New Roman" w:cs="Times New Roman"/>
        </w:rPr>
        <w:t>(</w:t>
      </w:r>
      <w:r>
        <w:t>學科</w:t>
      </w:r>
      <w:r>
        <w:rPr>
          <w:rFonts w:ascii="Times New Roman" w:hAnsi="Times New Roman" w:cs="Times New Roman"/>
        </w:rPr>
        <w:t>)</w:t>
      </w:r>
      <w:r>
        <w:t>之教學活動。</w:t>
      </w:r>
    </w:p>
    <w:p w:rsidR="005C1E3F" w:rsidRDefault="008570E8">
      <w:pPr>
        <w:pStyle w:val="a3"/>
        <w:overflowPunct w:val="0"/>
        <w:spacing w:before="150" w:line="264" w:lineRule="auto"/>
        <w:ind w:left="1313" w:hanging="720"/>
      </w:pPr>
      <w:r>
        <w:rPr>
          <w:sz w:val="28"/>
          <w:szCs w:val="28"/>
        </w:rPr>
        <w:t>二、</w:t>
      </w:r>
      <w:r>
        <w:rPr>
          <w:spacing w:val="18"/>
          <w:sz w:val="28"/>
          <w:szCs w:val="28"/>
        </w:rPr>
        <w:t xml:space="preserve"> </w:t>
      </w:r>
      <w:r>
        <w:t>每學期各校</w:t>
      </w:r>
      <w:r>
        <w:rPr>
          <w:b/>
        </w:rPr>
        <w:t>學生「授課率</w:t>
      </w:r>
      <w:r>
        <w:rPr>
          <w:b/>
          <w:spacing w:val="-120"/>
        </w:rPr>
        <w:t>」</w:t>
      </w:r>
      <w:r>
        <w:t>（</w:t>
      </w:r>
      <w:proofErr w:type="gramStart"/>
      <w:r>
        <w:t>註</w:t>
      </w:r>
      <w:proofErr w:type="gramEnd"/>
      <w:r>
        <w:rPr>
          <w:rFonts w:ascii="Times New Roman" w:hAnsi="Times New Roman" w:cs="Times New Roman"/>
        </w:rPr>
        <w:t>1</w:t>
      </w:r>
      <w:r>
        <w:t>）應達</w:t>
      </w:r>
      <w:r>
        <w:rPr>
          <w:b/>
        </w:rPr>
        <w:t>30</w:t>
      </w:r>
      <w:r>
        <w:rPr>
          <w:rFonts w:ascii="Times New Roman" w:hAnsi="Times New Roman" w:cs="Times New Roman"/>
          <w:spacing w:val="-1"/>
        </w:rPr>
        <w:t>%(</w:t>
      </w:r>
      <w:r>
        <w:rPr>
          <w:spacing w:val="2"/>
        </w:rPr>
        <w:t>含</w:t>
      </w:r>
      <w:r>
        <w:rPr>
          <w:rFonts w:ascii="Times New Roman" w:hAnsi="Times New Roman" w:cs="Times New Roman"/>
          <w:spacing w:val="-1"/>
        </w:rPr>
        <w:t>)</w:t>
      </w:r>
      <w:r>
        <w:t>以上，並於上、下學期結束後一</w:t>
      </w:r>
      <w:r>
        <w:t xml:space="preserve"> </w:t>
      </w:r>
      <w:proofErr w:type="gramStart"/>
      <w:r>
        <w:rPr>
          <w:spacing w:val="-1"/>
        </w:rPr>
        <w:t>個</w:t>
      </w:r>
      <w:proofErr w:type="gramEnd"/>
      <w:r>
        <w:rPr>
          <w:spacing w:val="-1"/>
        </w:rPr>
        <w:t>月內</w:t>
      </w:r>
      <w:proofErr w:type="gramStart"/>
      <w:r>
        <w:rPr>
          <w:b/>
          <w:bCs/>
          <w:spacing w:val="-1"/>
        </w:rPr>
        <w:t>免備文</w:t>
      </w:r>
      <w:r>
        <w:rPr>
          <w:spacing w:val="-1"/>
        </w:rPr>
        <w:t>檢</w:t>
      </w:r>
      <w:proofErr w:type="gramEnd"/>
      <w:r>
        <w:rPr>
          <w:spacing w:val="-1"/>
        </w:rPr>
        <w:t>送「資訊素養與倫理」授課彙總表（附表</w:t>
      </w:r>
      <w:r>
        <w:rPr>
          <w:rFonts w:ascii="Times New Roman" w:hAnsi="Times New Roman" w:cs="Times New Roman"/>
          <w:spacing w:val="-1"/>
        </w:rPr>
        <w:t>1</w:t>
      </w:r>
      <w:r>
        <w:rPr>
          <w:spacing w:val="-1"/>
        </w:rPr>
        <w:t>）報本局備查。</w:t>
      </w:r>
    </w:p>
    <w:p w:rsidR="005C1E3F" w:rsidRDefault="008570E8">
      <w:pPr>
        <w:pStyle w:val="a3"/>
        <w:overflowPunct w:val="0"/>
        <w:spacing w:before="150" w:line="264" w:lineRule="auto"/>
        <w:ind w:left="1313" w:hanging="720"/>
      </w:pPr>
      <w:r>
        <w:rPr>
          <w:sz w:val="28"/>
          <w:szCs w:val="28"/>
        </w:rPr>
        <w:t>三、</w:t>
      </w:r>
      <w:r>
        <w:rPr>
          <w:spacing w:val="18"/>
          <w:sz w:val="28"/>
          <w:szCs w:val="28"/>
        </w:rPr>
        <w:t xml:space="preserve"> </w:t>
      </w:r>
      <w:r>
        <w:t>授課單元表（附表</w:t>
      </w:r>
      <w:r>
        <w:rPr>
          <w:rFonts w:ascii="Times New Roman" w:hAnsi="Times New Roman" w:cs="Times New Roman"/>
        </w:rPr>
        <w:t>2</w:t>
      </w:r>
      <w:r>
        <w:rPr>
          <w:spacing w:val="-120"/>
        </w:rPr>
        <w:t>）</w:t>
      </w:r>
      <w:r>
        <w:t>、授課教材意見表及相關資料（附表</w:t>
      </w:r>
      <w:r>
        <w:rPr>
          <w:rFonts w:ascii="Times New Roman" w:hAnsi="Times New Roman" w:cs="Times New Roman"/>
        </w:rPr>
        <w:t>3</w:t>
      </w:r>
      <w:r>
        <w:t>）請留存學校教務處</w:t>
      </w:r>
      <w:r>
        <w:t xml:space="preserve"> </w:t>
      </w:r>
      <w:r>
        <w:t>備查</w:t>
      </w:r>
      <w:r>
        <w:rPr>
          <w:rFonts w:ascii="Times New Roman" w:hAnsi="Times New Roman" w:cs="Times New Roman"/>
        </w:rPr>
        <w:t>3</w:t>
      </w:r>
      <w:r>
        <w:t>年。</w:t>
      </w:r>
    </w:p>
    <w:p w:rsidR="005C1E3F" w:rsidRDefault="008570E8">
      <w:pPr>
        <w:pStyle w:val="4"/>
        <w:overflowPunct w:val="0"/>
        <w:ind w:left="1247"/>
        <w:rPr>
          <w:b w:val="0"/>
          <w:bCs w:val="0"/>
        </w:rPr>
      </w:pPr>
      <w:proofErr w:type="gramStart"/>
      <w:r>
        <w:rPr>
          <w:b w:val="0"/>
          <w:bCs w:val="0"/>
        </w:rPr>
        <w:t>註</w:t>
      </w:r>
      <w:proofErr w:type="gramEnd"/>
      <w:r>
        <w:rPr>
          <w:b w:val="0"/>
          <w:bCs w:val="0"/>
        </w:rPr>
        <w:t>1</w:t>
      </w:r>
      <w:r>
        <w:rPr>
          <w:b w:val="0"/>
          <w:bCs w:val="0"/>
        </w:rPr>
        <w:t>：授課率計算公式：授課率（％）＝本教材授課學生人數</w:t>
      </w:r>
      <w:r>
        <w:rPr>
          <w:b w:val="0"/>
          <w:bCs w:val="0"/>
        </w:rPr>
        <w:t>÷</w:t>
      </w:r>
      <w:r>
        <w:rPr>
          <w:b w:val="0"/>
          <w:bCs w:val="0"/>
        </w:rPr>
        <w:t>全校學生人數（取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整數，小數點後四捨五入）</w:t>
      </w:r>
    </w:p>
    <w:p w:rsidR="005C1E3F" w:rsidRDefault="008570E8">
      <w:pPr>
        <w:pStyle w:val="a3"/>
        <w:overflowPunct w:val="0"/>
        <w:spacing w:before="199"/>
      </w:pPr>
      <w:r>
        <w:rPr>
          <w:b/>
          <w:bCs/>
          <w:sz w:val="28"/>
          <w:szCs w:val="28"/>
        </w:rPr>
        <w:t>肆、</w:t>
      </w:r>
      <w:r>
        <w:rPr>
          <w:b/>
          <w:bCs/>
          <w:spacing w:val="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獎勵方式</w:t>
      </w:r>
    </w:p>
    <w:p w:rsidR="005C1E3F" w:rsidRDefault="008570E8">
      <w:pPr>
        <w:pStyle w:val="a3"/>
        <w:overflowPunct w:val="0"/>
        <w:spacing w:before="173" w:line="264" w:lineRule="auto"/>
        <w:ind w:left="1313" w:hanging="720"/>
      </w:pPr>
      <w:r>
        <w:rPr>
          <w:sz w:val="28"/>
          <w:szCs w:val="28"/>
        </w:rPr>
        <w:t>一、</w:t>
      </w:r>
      <w:r>
        <w:rPr>
          <w:spacing w:val="18"/>
          <w:sz w:val="28"/>
          <w:szCs w:val="28"/>
        </w:rPr>
        <w:t xml:space="preserve"> </w:t>
      </w:r>
      <w:r>
        <w:t>每學期各校「授課率」應達</w:t>
      </w:r>
      <w:r>
        <w:rPr>
          <w:rFonts w:ascii="Times New Roman" w:hAnsi="Times New Roman" w:cs="Times New Roman"/>
          <w:b/>
        </w:rPr>
        <w:t>30</w:t>
      </w:r>
      <w:r>
        <w:t>％（含）以上，教師授課達一定單元，本局同意各校</w:t>
      </w:r>
      <w:proofErr w:type="gramStart"/>
      <w:r>
        <w:t>逕</w:t>
      </w:r>
      <w:proofErr w:type="gramEnd"/>
      <w:r>
        <w:t>依權責辦理敘獎，說明如下</w:t>
      </w:r>
      <w:proofErr w:type="gramStart"/>
      <w:r>
        <w:t>︰</w:t>
      </w:r>
      <w:proofErr w:type="gramEnd"/>
    </w:p>
    <w:p w:rsidR="005C1E3F" w:rsidRDefault="008570E8">
      <w:pPr>
        <w:pStyle w:val="a3"/>
        <w:overflowPunct w:val="0"/>
        <w:spacing w:before="156" w:line="264" w:lineRule="auto"/>
        <w:ind w:left="1553" w:hanging="480"/>
      </w:pPr>
      <w:r>
        <w:rPr>
          <w:spacing w:val="-1"/>
          <w:sz w:val="28"/>
          <w:szCs w:val="28"/>
        </w:rPr>
        <w:t>(</w:t>
      </w:r>
      <w:proofErr w:type="gramStart"/>
      <w:r>
        <w:rPr>
          <w:spacing w:val="-1"/>
          <w:sz w:val="28"/>
          <w:szCs w:val="28"/>
        </w:rPr>
        <w:t>一</w:t>
      </w:r>
      <w:proofErr w:type="gramEnd"/>
      <w:r>
        <w:rPr>
          <w:spacing w:val="-1"/>
          <w:sz w:val="28"/>
          <w:szCs w:val="28"/>
        </w:rPr>
        <w:t>)</w:t>
      </w:r>
      <w:r>
        <w:rPr>
          <w:spacing w:val="19"/>
          <w:sz w:val="28"/>
          <w:szCs w:val="28"/>
        </w:rPr>
        <w:t xml:space="preserve"> </w:t>
      </w:r>
      <w:r>
        <w:t>教師獎勵：每學期教師依授課節數為審核標準</w:t>
      </w:r>
      <w:proofErr w:type="gramStart"/>
      <w:r>
        <w:t>核予敘獎</w:t>
      </w:r>
      <w:proofErr w:type="gramEnd"/>
      <w:r>
        <w:t>：授課</w:t>
      </w:r>
      <w:r>
        <w:rPr>
          <w:rFonts w:ascii="Times New Roman" w:hAnsi="Times New Roman" w:cs="Times New Roman"/>
          <w:b/>
        </w:rPr>
        <w:t>3</w:t>
      </w:r>
      <w:r>
        <w:t>節課（含）</w:t>
      </w:r>
      <w:r>
        <w:rPr>
          <w:spacing w:val="22"/>
        </w:rPr>
        <w:t xml:space="preserve"> </w:t>
      </w:r>
      <w:r>
        <w:t>以上嘉獎</w:t>
      </w:r>
      <w:r>
        <w:rPr>
          <w:rFonts w:ascii="Times New Roman" w:hAnsi="Times New Roman" w:cs="Times New Roman"/>
        </w:rPr>
        <w:t>1</w:t>
      </w:r>
      <w:r>
        <w:t>次、授課</w:t>
      </w:r>
      <w:r>
        <w:rPr>
          <w:rFonts w:ascii="Times New Roman" w:hAnsi="Times New Roman" w:cs="Times New Roman"/>
          <w:b/>
        </w:rPr>
        <w:t>6</w:t>
      </w:r>
      <w:r>
        <w:t>節課（含）以上嘉獎</w:t>
      </w:r>
      <w:r>
        <w:rPr>
          <w:rFonts w:ascii="Times New Roman" w:hAnsi="Times New Roman" w:cs="Times New Roman"/>
        </w:rPr>
        <w:t>2</w:t>
      </w:r>
      <w:r>
        <w:t>次。</w:t>
      </w:r>
    </w:p>
    <w:p w:rsidR="005C1E3F" w:rsidRDefault="008570E8">
      <w:pPr>
        <w:pStyle w:val="a3"/>
        <w:overflowPunct w:val="0"/>
        <w:ind w:left="1246"/>
      </w:pPr>
      <w:r>
        <w:rPr>
          <w:rFonts w:ascii="Times New Roman" w:eastAsia="新細明體" w:hAnsi="Times New Roman" w:cs="Times New Roman"/>
          <w:spacing w:val="-60"/>
          <w:u w:val="single"/>
        </w:rPr>
        <w:t xml:space="preserve"> </w:t>
      </w:r>
      <w:r>
        <w:rPr>
          <w:u w:val="single"/>
        </w:rPr>
        <w:t>範例</w:t>
      </w:r>
      <w:r>
        <w:rPr>
          <w:spacing w:val="-240"/>
        </w:rPr>
        <w:t>：</w:t>
      </w:r>
      <w:r>
        <w:rPr>
          <w:rFonts w:ascii="Times New Roman" w:hAnsi="Times New Roman" w:cs="Times New Roman"/>
          <w:spacing w:val="-5"/>
          <w:u w:val="single"/>
        </w:rPr>
        <w:t xml:space="preserve"> </w:t>
      </w:r>
    </w:p>
    <w:p w:rsidR="005C1E3F" w:rsidRDefault="008570E8">
      <w:pPr>
        <w:pStyle w:val="a3"/>
        <w:overflowPunct w:val="0"/>
        <w:spacing w:line="20" w:lineRule="atLeast"/>
        <w:ind w:left="1239"/>
      </w:pPr>
      <w:r>
        <w:rPr>
          <w:rFonts w:ascii="Times New Roman" w:eastAsia="新細明體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3813</wp:posOffset>
                </wp:positionV>
                <wp:extent cx="304796" cy="12701"/>
                <wp:effectExtent l="0" t="0" r="19054" b="6349"/>
                <wp:wrapSquare wrapText="bothSides"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1270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80"/>
                            <a:gd name="f7" fmla="val 20"/>
                            <a:gd name="f8" fmla="+- 0 0 -90"/>
                            <a:gd name="f9" fmla="*/ f3 1 480"/>
                            <a:gd name="f10" fmla="*/ f4 1 2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480"/>
                            <a:gd name="f19" fmla="*/ f15 1 20"/>
                            <a:gd name="f20" fmla="*/ 0 f16 1"/>
                            <a:gd name="f21" fmla="*/ 0 f15 1"/>
                            <a:gd name="f22" fmla="*/ 480 f16 1"/>
                            <a:gd name="f23" fmla="+- f17 0 f1"/>
                            <a:gd name="f24" fmla="*/ f20 1 480"/>
                            <a:gd name="f25" fmla="*/ f21 1 20"/>
                            <a:gd name="f26" fmla="*/ f22 1 480"/>
                            <a:gd name="f27" fmla="*/ 0 1 f18"/>
                            <a:gd name="f28" fmla="*/ f12 1 f18"/>
                            <a:gd name="f29" fmla="*/ 0 1 f19"/>
                            <a:gd name="f30" fmla="*/ f13 1 f19"/>
                            <a:gd name="f31" fmla="*/ f24 1 f18"/>
                            <a:gd name="f32" fmla="*/ f25 1 f19"/>
                            <a:gd name="f33" fmla="*/ f26 1 f18"/>
                            <a:gd name="f34" fmla="*/ f27 f9 1"/>
                            <a:gd name="f35" fmla="*/ f28 f9 1"/>
                            <a:gd name="f36" fmla="*/ f30 f10 1"/>
                            <a:gd name="f37" fmla="*/ f29 f10 1"/>
                            <a:gd name="f38" fmla="*/ f31 f9 1"/>
                            <a:gd name="f39" fmla="*/ f32 f10 1"/>
                            <a:gd name="f40" fmla="*/ f3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8" y="f39"/>
                            </a:cxn>
                            <a:cxn ang="f23">
                              <a:pos x="f40" y="f39"/>
                            </a:cxn>
                          </a:cxnLst>
                          <a:rect l="f34" t="f37" r="f35" b="f36"/>
                          <a:pathLst>
                            <a:path w="480" h="2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88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id="Group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3pt,.3pt,24.3pt,.3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" filled="f" strokeweight=".24686mm">
                <v:path arrowok="t" o:connecttype="custom" o:connectlocs="152398,0;304796,6351;152398,12701;0,6351;0,0;304796,0" o:connectangles="270,0,90,180,0,0" textboxrect="0,0,480,20"/>
                <w10:wrap type="square"/>
              </v:polyline>
            </w:pict>
          </mc:Fallback>
        </mc:AlternateContent>
      </w:r>
    </w:p>
    <w:p w:rsidR="005C1E3F" w:rsidRDefault="005C1E3F">
      <w:pPr>
        <w:pStyle w:val="a3"/>
        <w:overflowPunct w:val="0"/>
        <w:spacing w:before="9"/>
        <w:ind w:left="0"/>
        <w:rPr>
          <w:rFonts w:ascii="Times New Roman" w:eastAsia="新細明體" w:hAnsi="Times New Roman" w:cs="Times New Roman"/>
          <w:sz w:val="14"/>
          <w:szCs w:val="14"/>
        </w:rPr>
      </w:pPr>
    </w:p>
    <w:p w:rsidR="005C1E3F" w:rsidRDefault="008570E8">
      <w:pPr>
        <w:pStyle w:val="a3"/>
        <w:overflowPunct w:val="0"/>
        <w:spacing w:before="27" w:line="268" w:lineRule="auto"/>
        <w:ind w:left="1246" w:right="316"/>
        <w:jc w:val="both"/>
      </w:pPr>
      <w:r>
        <w:rPr>
          <w:rFonts w:ascii="Times New Roman" w:eastAsia="新細明體" w:hAnsi="Times New Roman" w:cs="Times New Roman"/>
          <w:spacing w:val="5"/>
        </w:rPr>
        <w:t>※</w:t>
      </w:r>
      <w:r>
        <w:rPr>
          <w:spacing w:val="5"/>
        </w:rPr>
        <w:t>甲國小王教師分別於</w:t>
      </w:r>
      <w:r>
        <w:rPr>
          <w:rFonts w:ascii="Times New Roman" w:hAnsi="Times New Roman" w:cs="Times New Roman"/>
          <w:spacing w:val="5"/>
        </w:rPr>
        <w:t>101</w:t>
      </w:r>
      <w:r>
        <w:rPr>
          <w:spacing w:val="5"/>
        </w:rPr>
        <w:t>班、</w:t>
      </w:r>
      <w:r>
        <w:rPr>
          <w:rFonts w:ascii="Times New Roman" w:hAnsi="Times New Roman" w:cs="Times New Roman"/>
          <w:spacing w:val="5"/>
        </w:rPr>
        <w:t>102</w:t>
      </w:r>
      <w:r>
        <w:rPr>
          <w:spacing w:val="5"/>
        </w:rPr>
        <w:t>班、</w:t>
      </w:r>
      <w:r>
        <w:rPr>
          <w:rFonts w:ascii="Times New Roman" w:hAnsi="Times New Roman" w:cs="Times New Roman"/>
          <w:spacing w:val="5"/>
        </w:rPr>
        <w:t>103</w:t>
      </w:r>
      <w:r>
        <w:rPr>
          <w:spacing w:val="5"/>
        </w:rPr>
        <w:t>班教授第一單元「</w:t>
      </w:r>
      <w:proofErr w:type="gramStart"/>
      <w:r>
        <w:rPr>
          <w:spacing w:val="5"/>
        </w:rPr>
        <w:t>偽基解</w:t>
      </w:r>
      <w:proofErr w:type="gramEnd"/>
      <w:r>
        <w:rPr>
          <w:spacing w:val="5"/>
        </w:rPr>
        <w:t>密－網站識</w:t>
      </w:r>
      <w:r>
        <w:rPr>
          <w:spacing w:val="73"/>
        </w:rPr>
        <w:t xml:space="preserve"> </w:t>
      </w:r>
      <w:r>
        <w:t>讀</w:t>
      </w:r>
      <w:r>
        <w:rPr>
          <w:spacing w:val="-120"/>
        </w:rPr>
        <w:t>」</w:t>
      </w:r>
      <w:r>
        <w:t>，則授課節數總計為</w:t>
      </w:r>
      <w:r>
        <w:rPr>
          <w:rFonts w:ascii="Times New Roman" w:hAnsi="Times New Roman" w:cs="Times New Roman"/>
        </w:rPr>
        <w:t>3</w:t>
      </w:r>
      <w:r>
        <w:t>節數。</w:t>
      </w:r>
    </w:p>
    <w:p w:rsidR="005C1E3F" w:rsidRDefault="008570E8">
      <w:pPr>
        <w:pStyle w:val="a3"/>
        <w:overflowPunct w:val="0"/>
        <w:spacing w:before="186" w:line="268" w:lineRule="auto"/>
        <w:ind w:left="1246" w:right="316"/>
        <w:jc w:val="both"/>
      </w:pPr>
      <w:r>
        <w:rPr>
          <w:rFonts w:ascii="Times New Roman" w:eastAsia="新細明體" w:hAnsi="Times New Roman" w:cs="Times New Roman"/>
          <w:spacing w:val="5"/>
        </w:rPr>
        <w:t>※</w:t>
      </w:r>
      <w:r>
        <w:rPr>
          <w:spacing w:val="5"/>
        </w:rPr>
        <w:t>甲國小李教師分別於</w:t>
      </w:r>
      <w:r>
        <w:rPr>
          <w:rFonts w:ascii="Times New Roman" w:hAnsi="Times New Roman" w:cs="Times New Roman"/>
          <w:spacing w:val="5"/>
        </w:rPr>
        <w:t>201</w:t>
      </w:r>
      <w:r>
        <w:rPr>
          <w:spacing w:val="5"/>
        </w:rPr>
        <w:t>班、</w:t>
      </w:r>
      <w:r>
        <w:rPr>
          <w:rFonts w:ascii="Times New Roman" w:hAnsi="Times New Roman" w:cs="Times New Roman"/>
          <w:spacing w:val="5"/>
        </w:rPr>
        <w:t>202</w:t>
      </w:r>
      <w:r>
        <w:rPr>
          <w:spacing w:val="5"/>
        </w:rPr>
        <w:t>班、</w:t>
      </w:r>
      <w:r>
        <w:rPr>
          <w:rFonts w:ascii="Times New Roman" w:hAnsi="Times New Roman" w:cs="Times New Roman"/>
          <w:spacing w:val="5"/>
        </w:rPr>
        <w:t>203</w:t>
      </w:r>
      <w:r>
        <w:rPr>
          <w:spacing w:val="5"/>
        </w:rPr>
        <w:t>班教授第一單元「</w:t>
      </w:r>
      <w:proofErr w:type="gramStart"/>
      <w:r>
        <w:rPr>
          <w:spacing w:val="5"/>
        </w:rPr>
        <w:t>偽基解</w:t>
      </w:r>
      <w:proofErr w:type="gramEnd"/>
      <w:r>
        <w:rPr>
          <w:spacing w:val="5"/>
        </w:rPr>
        <w:t>密－網站識</w:t>
      </w:r>
      <w:r>
        <w:rPr>
          <w:spacing w:val="73"/>
        </w:rPr>
        <w:t xml:space="preserve"> </w:t>
      </w:r>
      <w:r>
        <w:rPr>
          <w:spacing w:val="2"/>
        </w:rPr>
        <w:t>讀</w:t>
      </w:r>
      <w:r>
        <w:rPr>
          <w:spacing w:val="-118"/>
        </w:rPr>
        <w:t>」</w:t>
      </w:r>
      <w:r>
        <w:rPr>
          <w:spacing w:val="2"/>
        </w:rPr>
        <w:t>，</w:t>
      </w:r>
      <w:r>
        <w:t>於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pacing w:val="2"/>
        </w:rPr>
        <w:t>1</w:t>
      </w:r>
      <w:r>
        <w:rPr>
          <w:spacing w:val="2"/>
        </w:rPr>
        <w:t>班</w:t>
      </w:r>
      <w:r>
        <w:t>、</w:t>
      </w:r>
      <w:r>
        <w:rPr>
          <w:rFonts w:ascii="Times New Roman" w:hAnsi="Times New Roman" w:cs="Times New Roman"/>
        </w:rPr>
        <w:t>202</w:t>
      </w:r>
      <w:r>
        <w:rPr>
          <w:spacing w:val="4"/>
        </w:rPr>
        <w:t>班</w:t>
      </w:r>
      <w:r>
        <w:rPr>
          <w:spacing w:val="2"/>
        </w:rPr>
        <w:t>另一</w:t>
      </w:r>
      <w:proofErr w:type="gramStart"/>
      <w:r>
        <w:rPr>
          <w:spacing w:val="4"/>
        </w:rPr>
        <w:t>堂</w:t>
      </w:r>
      <w:r>
        <w:rPr>
          <w:spacing w:val="2"/>
        </w:rPr>
        <w:t>課</w:t>
      </w:r>
      <w:r>
        <w:rPr>
          <w:spacing w:val="4"/>
        </w:rPr>
        <w:t>再</w:t>
      </w:r>
      <w:r>
        <w:rPr>
          <w:spacing w:val="2"/>
        </w:rPr>
        <w:t>教</w:t>
      </w:r>
      <w:r>
        <w:rPr>
          <w:spacing w:val="4"/>
        </w:rPr>
        <w:t>授</w:t>
      </w:r>
      <w:proofErr w:type="gramEnd"/>
      <w:r>
        <w:rPr>
          <w:spacing w:val="2"/>
        </w:rPr>
        <w:t>第</w:t>
      </w:r>
      <w:r>
        <w:rPr>
          <w:spacing w:val="4"/>
        </w:rPr>
        <w:t>二單</w:t>
      </w:r>
      <w:r>
        <w:rPr>
          <w:spacing w:val="2"/>
        </w:rPr>
        <w:t>元「</w:t>
      </w:r>
      <w:proofErr w:type="gramStart"/>
      <w:r>
        <w:rPr>
          <w:spacing w:val="4"/>
        </w:rPr>
        <w:t>電</w:t>
      </w:r>
      <w:r>
        <w:rPr>
          <w:spacing w:val="2"/>
        </w:rPr>
        <w:t>郵</w:t>
      </w:r>
      <w:r>
        <w:rPr>
          <w:spacing w:val="4"/>
        </w:rPr>
        <w:t>大</w:t>
      </w:r>
      <w:r>
        <w:rPr>
          <w:spacing w:val="2"/>
        </w:rPr>
        <w:t>放</w:t>
      </w:r>
      <w:r>
        <w:rPr>
          <w:spacing w:val="4"/>
        </w:rPr>
        <w:t>送</w:t>
      </w:r>
      <w:proofErr w:type="gramEnd"/>
      <w:r>
        <w:rPr>
          <w:spacing w:val="2"/>
        </w:rPr>
        <w:t>－</w:t>
      </w:r>
      <w:r>
        <w:rPr>
          <w:spacing w:val="4"/>
        </w:rPr>
        <w:t>網路</w:t>
      </w:r>
      <w:r>
        <w:rPr>
          <w:spacing w:val="2"/>
        </w:rPr>
        <w:t>禮儀</w:t>
      </w:r>
      <w:r>
        <w:rPr>
          <w:spacing w:val="-116"/>
        </w:rPr>
        <w:t>」</w:t>
      </w:r>
      <w:r>
        <w:rPr>
          <w:spacing w:val="2"/>
        </w:rPr>
        <w:t>，</w:t>
      </w:r>
      <w:proofErr w:type="gramStart"/>
      <w:r>
        <w:rPr>
          <w:spacing w:val="2"/>
        </w:rPr>
        <w:t>則</w:t>
      </w:r>
      <w:r>
        <w:t>授</w:t>
      </w:r>
      <w:r>
        <w:t xml:space="preserve"> </w:t>
      </w:r>
      <w:r>
        <w:t>課節</w:t>
      </w:r>
      <w:proofErr w:type="gramEnd"/>
      <w:r>
        <w:t>數總計為</w:t>
      </w:r>
      <w:r>
        <w:rPr>
          <w:rFonts w:ascii="Times New Roman" w:hAnsi="Times New Roman" w:cs="Times New Roman"/>
        </w:rPr>
        <w:t>5</w:t>
      </w:r>
      <w:r>
        <w:t>節數。</w:t>
      </w:r>
    </w:p>
    <w:p w:rsidR="005C1E3F" w:rsidRDefault="008570E8">
      <w:pPr>
        <w:pStyle w:val="a3"/>
        <w:overflowPunct w:val="0"/>
        <w:spacing w:before="142"/>
        <w:ind w:left="1073"/>
      </w:pPr>
      <w:r>
        <w:rPr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>二</w:t>
      </w:r>
      <w:r>
        <w:rPr>
          <w:spacing w:val="-1"/>
          <w:sz w:val="28"/>
          <w:szCs w:val="28"/>
        </w:rPr>
        <w:t>)</w:t>
      </w:r>
      <w:r>
        <w:rPr>
          <w:spacing w:val="19"/>
          <w:sz w:val="28"/>
          <w:szCs w:val="28"/>
        </w:rPr>
        <w:t xml:space="preserve"> </w:t>
      </w:r>
      <w:r>
        <w:t>行政人員獎勵：為鼓勵各校推動本計畫，依每學期該校學生授課</w:t>
      </w:r>
      <w:proofErr w:type="gramStart"/>
      <w:r>
        <w:t>率核予敘</w:t>
      </w:r>
      <w:proofErr w:type="gramEnd"/>
      <w:r>
        <w:rPr>
          <w:lang w:eastAsia="zh-HK"/>
        </w:rPr>
        <w:t>獎</w:t>
      </w:r>
      <w:r>
        <w:t>：</w:t>
      </w:r>
    </w:p>
    <w:p w:rsidR="00000000" w:rsidRDefault="008570E8">
      <w:pPr>
        <w:sectPr w:rsidR="00000000">
          <w:type w:val="continuous"/>
          <w:pgSz w:w="11910" w:h="16840"/>
          <w:pgMar w:top="800" w:right="800" w:bottom="1420" w:left="1020" w:header="0" w:footer="1228" w:gutter="0"/>
          <w:pgNumType w:start="1"/>
          <w:cols w:space="720"/>
        </w:sectPr>
      </w:pPr>
    </w:p>
    <w:p w:rsidR="005C1E3F" w:rsidRDefault="005C1E3F">
      <w:pPr>
        <w:pStyle w:val="a3"/>
        <w:overflowPunct w:val="0"/>
        <w:spacing w:before="15"/>
        <w:ind w:left="0"/>
      </w:pPr>
    </w:p>
    <w:p w:rsidR="005C1E3F" w:rsidRDefault="005C1E3F">
      <w:pPr>
        <w:pStyle w:val="a3"/>
        <w:overflowPunct w:val="0"/>
        <w:spacing w:before="3"/>
        <w:ind w:left="0"/>
        <w:rPr>
          <w:sz w:val="17"/>
          <w:szCs w:val="17"/>
        </w:rPr>
      </w:pPr>
    </w:p>
    <w:p w:rsidR="005C1E3F" w:rsidRDefault="008570E8">
      <w:pPr>
        <w:pStyle w:val="a3"/>
        <w:overflowPunct w:val="0"/>
        <w:ind w:left="1553"/>
      </w:pPr>
      <w:r>
        <w:rPr>
          <w:rFonts w:ascii="Times New Roman" w:eastAsia="新細明體" w:hAnsi="Times New Roman" w:cs="Times New Roman"/>
        </w:rPr>
        <w:t xml:space="preserve">1. </w:t>
      </w:r>
      <w:r>
        <w:rPr>
          <w:rFonts w:ascii="Times New Roman" w:eastAsia="新細明體" w:hAnsi="Times New Roman" w:cs="Times New Roman"/>
          <w:spacing w:val="57"/>
        </w:rPr>
        <w:t xml:space="preserve"> </w:t>
      </w:r>
      <w:r>
        <w:rPr>
          <w:spacing w:val="-1"/>
        </w:rPr>
        <w:t>授課率達</w:t>
      </w:r>
      <w:r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  <w:b/>
          <w:bCs/>
          <w:spacing w:val="-1"/>
        </w:rPr>
        <w:t>0</w:t>
      </w:r>
      <w:r>
        <w:rPr>
          <w:b/>
          <w:bCs/>
          <w:spacing w:val="-1"/>
        </w:rPr>
        <w:t>％</w:t>
      </w:r>
      <w:r>
        <w:rPr>
          <w:spacing w:val="-1"/>
        </w:rPr>
        <w:t>（含）以上：嘉獎</w:t>
      </w:r>
      <w:r>
        <w:rPr>
          <w:rFonts w:ascii="Times New Roman" w:hAnsi="Times New Roman" w:cs="Times New Roman"/>
          <w:spacing w:val="-1"/>
        </w:rPr>
        <w:t>1</w:t>
      </w:r>
      <w:r>
        <w:rPr>
          <w:spacing w:val="-1"/>
        </w:rPr>
        <w:t>次</w:t>
      </w:r>
      <w:r>
        <w:rPr>
          <w:rFonts w:ascii="Times New Roman" w:hAnsi="Times New Roman" w:cs="Times New Roman"/>
          <w:spacing w:val="-1"/>
        </w:rPr>
        <w:t>2</w:t>
      </w:r>
      <w:r>
        <w:rPr>
          <w:spacing w:val="-1"/>
        </w:rPr>
        <w:t>人。</w:t>
      </w:r>
    </w:p>
    <w:p w:rsidR="005C1E3F" w:rsidRDefault="005C1E3F">
      <w:pPr>
        <w:pStyle w:val="a3"/>
        <w:overflowPunct w:val="0"/>
        <w:spacing w:before="13"/>
        <w:ind w:left="0"/>
        <w:rPr>
          <w:sz w:val="16"/>
          <w:szCs w:val="16"/>
        </w:rPr>
      </w:pPr>
    </w:p>
    <w:p w:rsidR="005C1E3F" w:rsidRDefault="008570E8">
      <w:pPr>
        <w:pStyle w:val="a3"/>
        <w:overflowPunct w:val="0"/>
        <w:ind w:left="1553"/>
      </w:pPr>
      <w:r>
        <w:rPr>
          <w:rFonts w:ascii="Times New Roman" w:eastAsia="新細明體" w:hAnsi="Times New Roman" w:cs="Times New Roman"/>
        </w:rPr>
        <w:t xml:space="preserve">2.   </w:t>
      </w:r>
      <w:r>
        <w:t>授課率達</w:t>
      </w:r>
      <w:r>
        <w:rPr>
          <w:rFonts w:ascii="Times New Roman" w:hAnsi="Times New Roman" w:cs="Times New Roman"/>
        </w:rPr>
        <w:t>70</w:t>
      </w:r>
      <w:r>
        <w:t>％（含）以上：嘉獎</w:t>
      </w:r>
      <w:r>
        <w:rPr>
          <w:rFonts w:ascii="Times New Roman" w:hAnsi="Times New Roman" w:cs="Times New Roman"/>
        </w:rPr>
        <w:t>2</w:t>
      </w:r>
      <w:r>
        <w:t>次</w:t>
      </w:r>
      <w:r>
        <w:rPr>
          <w:rFonts w:ascii="Times New Roman" w:hAnsi="Times New Roman" w:cs="Times New Roman"/>
        </w:rPr>
        <w:t>1</w:t>
      </w:r>
      <w:r>
        <w:t>人，嘉獎</w:t>
      </w:r>
      <w:r>
        <w:rPr>
          <w:rFonts w:ascii="Times New Roman" w:hAnsi="Times New Roman" w:cs="Times New Roman"/>
        </w:rPr>
        <w:t>1</w:t>
      </w:r>
      <w:r>
        <w:t>次</w:t>
      </w:r>
      <w:r>
        <w:rPr>
          <w:rFonts w:ascii="Times New Roman" w:hAnsi="Times New Roman" w:cs="Times New Roman"/>
        </w:rPr>
        <w:t>2</w:t>
      </w:r>
      <w:r>
        <w:t>人。</w:t>
      </w:r>
    </w:p>
    <w:p w:rsidR="005C1E3F" w:rsidRDefault="005C1E3F">
      <w:pPr>
        <w:pStyle w:val="a3"/>
        <w:overflowPunct w:val="0"/>
        <w:spacing w:before="12"/>
        <w:ind w:left="0"/>
        <w:rPr>
          <w:sz w:val="14"/>
          <w:szCs w:val="14"/>
        </w:rPr>
      </w:pPr>
    </w:p>
    <w:p w:rsidR="00000000" w:rsidRDefault="008570E8">
      <w:pPr>
        <w:sectPr w:rsidR="00000000">
          <w:footerReference w:type="default" r:id="rId8"/>
          <w:pgSz w:w="11910" w:h="16840"/>
          <w:pgMar w:top="840" w:right="800" w:bottom="1420" w:left="1020" w:header="720" w:footer="720" w:gutter="0"/>
          <w:cols w:space="720"/>
        </w:sectPr>
      </w:pPr>
    </w:p>
    <w:p w:rsidR="005C1E3F" w:rsidRDefault="008570E8">
      <w:pPr>
        <w:pStyle w:val="a3"/>
        <w:overflowPunct w:val="0"/>
        <w:spacing w:before="27"/>
        <w:ind w:left="0"/>
        <w:jc w:val="right"/>
      </w:pPr>
      <w:r>
        <w:rPr>
          <w:rFonts w:ascii="Times New Roman" w:eastAsia="新細明體" w:hAnsi="Times New Roman" w:cs="Times New Roman"/>
          <w:spacing w:val="-60"/>
          <w:u w:val="thick"/>
        </w:rPr>
        <w:lastRenderedPageBreak/>
        <w:t xml:space="preserve"> </w:t>
      </w:r>
      <w:r>
        <w:rPr>
          <w:spacing w:val="4"/>
          <w:u w:val="thick"/>
        </w:rPr>
        <w:t>範例</w:t>
      </w:r>
      <w:r>
        <w:rPr>
          <w:spacing w:val="-240"/>
        </w:rPr>
        <w:t>：</w:t>
      </w:r>
      <w:r>
        <w:rPr>
          <w:rFonts w:ascii="Times New Roman" w:hAnsi="Times New Roman" w:cs="Times New Roman"/>
          <w:spacing w:val="-5"/>
          <w:u w:val="thick"/>
        </w:rPr>
        <w:t xml:space="preserve"> </w:t>
      </w:r>
    </w:p>
    <w:p w:rsidR="005C1E3F" w:rsidRDefault="008570E8">
      <w:pPr>
        <w:pStyle w:val="a3"/>
        <w:overflowPunct w:val="0"/>
        <w:spacing w:before="27"/>
        <w:ind w:left="149"/>
      </w:pPr>
      <w:r>
        <w:br w:type="column"/>
      </w:r>
      <w:r>
        <w:rPr>
          <w:spacing w:val="3"/>
        </w:rPr>
        <w:lastRenderedPageBreak/>
        <w:t>甲校全校學生總數為</w:t>
      </w:r>
      <w:r>
        <w:rPr>
          <w:rFonts w:ascii="Times New Roman" w:hAnsi="Times New Roman" w:cs="Times New Roman"/>
          <w:spacing w:val="3"/>
        </w:rPr>
        <w:t>100</w:t>
      </w:r>
      <w:r>
        <w:rPr>
          <w:spacing w:val="3"/>
        </w:rPr>
        <w:t>人，該校已有</w:t>
      </w:r>
      <w:r>
        <w:rPr>
          <w:rFonts w:ascii="Times New Roman" w:hAnsi="Times New Roman" w:cs="Times New Roman"/>
          <w:spacing w:val="3"/>
        </w:rPr>
        <w:t>50</w:t>
      </w:r>
      <w:r>
        <w:rPr>
          <w:spacing w:val="3"/>
        </w:rPr>
        <w:t>名學生學習「資訊素養與倫理」</w:t>
      </w:r>
    </w:p>
    <w:p w:rsidR="00000000" w:rsidRDefault="008570E8">
      <w:pPr>
        <w:sectPr w:rsidR="00000000">
          <w:type w:val="continuous"/>
          <w:pgSz w:w="11910" w:h="16840"/>
          <w:pgMar w:top="840" w:right="800" w:bottom="1420" w:left="1020" w:header="720" w:footer="720" w:gutter="0"/>
          <w:cols w:num="2" w:space="720" w:equalWidth="0">
            <w:col w:w="2077" w:space="40"/>
            <w:col w:w="7973" w:space="0"/>
          </w:cols>
        </w:sectPr>
      </w:pPr>
    </w:p>
    <w:p w:rsidR="005C1E3F" w:rsidRDefault="008570E8">
      <w:pPr>
        <w:pStyle w:val="a3"/>
        <w:tabs>
          <w:tab w:val="left" w:pos="1313"/>
        </w:tabs>
        <w:overflowPunct w:val="0"/>
        <w:spacing w:before="42" w:line="405" w:lineRule="auto"/>
        <w:ind w:left="593" w:right="379" w:firstLine="938"/>
      </w:pPr>
      <w:r>
        <w:lastRenderedPageBreak/>
        <w:t>課程，則授課率為</w:t>
      </w:r>
      <w:r>
        <w:rPr>
          <w:rFonts w:ascii="Times New Roman" w:hAnsi="Times New Roman" w:cs="Times New Roman"/>
        </w:rPr>
        <w:t>50÷100</w:t>
      </w:r>
      <w:r>
        <w:t>＝</w:t>
      </w:r>
      <w:r>
        <w:rPr>
          <w:rFonts w:ascii="Times New Roman" w:hAnsi="Times New Roman" w:cs="Times New Roman"/>
        </w:rPr>
        <w:t>20</w:t>
      </w:r>
      <w:r>
        <w:t>％，已達行政人員獎勵</w:t>
      </w:r>
      <w:r>
        <w:rPr>
          <w:rFonts w:ascii="Times New Roman" w:hAnsi="Times New Roman" w:cs="Times New Roman"/>
        </w:rPr>
        <w:t>50</w:t>
      </w:r>
      <w:r>
        <w:t>％標準，嘉獎</w:t>
      </w:r>
      <w:r>
        <w:rPr>
          <w:rFonts w:ascii="Times New Roman" w:hAnsi="Times New Roman" w:cs="Times New Roman"/>
        </w:rPr>
        <w:t>1</w:t>
      </w:r>
      <w:r>
        <w:t>次</w:t>
      </w:r>
      <w:r>
        <w:rPr>
          <w:rFonts w:ascii="Times New Roman" w:hAnsi="Times New Roman" w:cs="Times New Roman"/>
        </w:rPr>
        <w:t>2</w:t>
      </w:r>
      <w:r>
        <w:t>人。</w:t>
      </w:r>
    </w:p>
    <w:p w:rsidR="005C1E3F" w:rsidRDefault="008570E8">
      <w:pPr>
        <w:pStyle w:val="a3"/>
        <w:overflowPunct w:val="0"/>
        <w:spacing w:before="156" w:line="264" w:lineRule="auto"/>
        <w:ind w:left="1553" w:hanging="480"/>
      </w:pPr>
      <w:r>
        <w:rPr>
          <w:spacing w:val="-1"/>
        </w:rPr>
        <w:t>(</w:t>
      </w:r>
      <w:r>
        <w:rPr>
          <w:spacing w:val="-1"/>
        </w:rPr>
        <w:t>三</w:t>
      </w:r>
      <w:r>
        <w:rPr>
          <w:spacing w:val="-1"/>
        </w:rPr>
        <w:t>)</w:t>
      </w:r>
      <w:r>
        <w:rPr>
          <w:spacing w:val="-1"/>
          <w:lang w:eastAsia="zh-HK"/>
        </w:rPr>
        <w:t>若有人員，同時符合教師及行政人員敘獎標準時</w:t>
      </w:r>
      <w:r>
        <w:rPr>
          <w:spacing w:val="-1"/>
        </w:rPr>
        <w:t>，</w:t>
      </w:r>
      <w:r>
        <w:rPr>
          <w:spacing w:val="-1"/>
          <w:lang w:eastAsia="zh-HK"/>
        </w:rPr>
        <w:t>則擇優敘獎</w:t>
      </w:r>
      <w:r>
        <w:rPr>
          <w:spacing w:val="-1"/>
        </w:rPr>
        <w:t>。</w:t>
      </w:r>
      <w:r>
        <w:rPr>
          <w:spacing w:val="-1"/>
          <w:lang w:eastAsia="zh-HK"/>
        </w:rPr>
        <w:t>另外請學校本於「獎由下起」原則</w:t>
      </w:r>
      <w:r>
        <w:rPr>
          <w:spacing w:val="-1"/>
        </w:rPr>
        <w:t>，</w:t>
      </w:r>
      <w:r>
        <w:rPr>
          <w:spacing w:val="-1"/>
          <w:lang w:eastAsia="zh-HK"/>
        </w:rPr>
        <w:t>辦理行政人員敘獎</w:t>
      </w:r>
      <w:r>
        <w:rPr>
          <w:spacing w:val="-1"/>
        </w:rPr>
        <w:t>。</w:t>
      </w:r>
    </w:p>
    <w:p w:rsidR="005C1E3F" w:rsidRDefault="008570E8">
      <w:pPr>
        <w:pStyle w:val="a3"/>
        <w:overflowPunct w:val="0"/>
        <w:spacing w:before="156" w:line="264" w:lineRule="auto"/>
        <w:ind w:left="1553" w:hanging="480"/>
      </w:pPr>
      <w:r>
        <w:t xml:space="preserve"> </w:t>
      </w:r>
      <w:r>
        <w:t>二、建議各級私立學校依前項獎勵方式辦理敘獎。</w:t>
      </w:r>
    </w:p>
    <w:p w:rsidR="00000000" w:rsidRDefault="008570E8" w:rsidP="000148DA">
      <w:pPr>
        <w:pStyle w:val="3"/>
        <w:overflowPunct w:val="0"/>
        <w:spacing w:before="14"/>
        <w:sectPr w:rsidR="00000000">
          <w:type w:val="continuous"/>
          <w:pgSz w:w="11910" w:h="16840"/>
          <w:pgMar w:top="840" w:right="800" w:bottom="1420" w:left="1020" w:header="720" w:footer="720" w:gutter="0"/>
          <w:cols w:space="720"/>
        </w:sectPr>
      </w:pPr>
      <w:r>
        <w:t>伍、</w:t>
      </w:r>
      <w:r>
        <w:rPr>
          <w:spacing w:val="18"/>
        </w:rPr>
        <w:t xml:space="preserve"> </w:t>
      </w:r>
      <w:r>
        <w:rPr>
          <w:spacing w:val="-1"/>
        </w:rPr>
        <w:t>本計畫奉核後實施，修正時亦同。</w:t>
      </w:r>
      <w:bookmarkStart w:id="0" w:name="_GoBack"/>
      <w:bookmarkEnd w:id="0"/>
    </w:p>
    <w:p w:rsidR="005C1E3F" w:rsidRDefault="005C1E3F" w:rsidP="000148DA">
      <w:pPr>
        <w:pStyle w:val="a3"/>
        <w:overflowPunct w:val="0"/>
        <w:spacing w:before="24"/>
        <w:ind w:left="0"/>
      </w:pPr>
    </w:p>
    <w:sectPr w:rsidR="005C1E3F" w:rsidSect="000148DA">
      <w:footerReference w:type="default" r:id="rId9"/>
      <w:pgSz w:w="11910" w:h="16840"/>
      <w:pgMar w:top="780" w:right="1020" w:bottom="1420" w:left="1020" w:header="720" w:footer="720" w:gutter="0"/>
      <w:cols w:num="2" w:space="720" w:equalWidth="0">
        <w:col w:w="720" w:space="109"/>
        <w:col w:w="919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E8" w:rsidRDefault="008570E8">
      <w:r>
        <w:separator/>
      </w:r>
    </w:p>
  </w:endnote>
  <w:endnote w:type="continuationSeparator" w:id="0">
    <w:p w:rsidR="008570E8" w:rsidRDefault="0085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A" w:rsidRDefault="008570E8">
    <w:pPr>
      <w:pStyle w:val="a3"/>
      <w:overflowPunct w:val="0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9772650</wp:posOffset>
              </wp:positionV>
              <wp:extent cx="114300" cy="15240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8021A" w:rsidRDefault="008570E8">
                          <w:pPr>
                            <w:pStyle w:val="a3"/>
                            <w:overflowPunct w:val="0"/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48DA">
                            <w:rPr>
                              <w:rFonts w:ascii="Times New Roman" w:eastAsia="新細明體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.5pt;width:9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" filled="f" stroked="f">
              <v:textbox inset="0,0,0,0">
                <w:txbxContent>
                  <w:p w:rsidR="0078021A" w:rsidRDefault="008570E8">
                    <w:pPr>
                      <w:pStyle w:val="a3"/>
                      <w:overflowPunct w:val="0"/>
                      <w:spacing w:line="224" w:lineRule="exact"/>
                      <w:ind w:left="40"/>
                    </w:pP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0148DA">
                      <w:rPr>
                        <w:rFonts w:ascii="Times New Roman" w:eastAsia="新細明體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A" w:rsidRDefault="008570E8">
    <w:pPr>
      <w:pStyle w:val="a3"/>
      <w:overflowPunct w:val="0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9772650</wp:posOffset>
              </wp:positionV>
              <wp:extent cx="114300" cy="152403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8021A" w:rsidRDefault="008570E8">
                          <w:pPr>
                            <w:pStyle w:val="a3"/>
                            <w:overflowPunct w:val="0"/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48DA">
                            <w:rPr>
                              <w:rFonts w:ascii="Times New Roman" w:eastAsia="新細明體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15pt;margin-top:769.5pt;width:9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" filled="f" stroked="f">
              <v:textbox inset="0,0,0,0">
                <w:txbxContent>
                  <w:p w:rsidR="0078021A" w:rsidRDefault="008570E8">
                    <w:pPr>
                      <w:pStyle w:val="a3"/>
                      <w:overflowPunct w:val="0"/>
                      <w:spacing w:line="224" w:lineRule="exact"/>
                      <w:ind w:left="40"/>
                    </w:pP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0148DA">
                      <w:rPr>
                        <w:rFonts w:ascii="Times New Roman" w:eastAsia="新細明體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A" w:rsidRDefault="008570E8">
    <w:pPr>
      <w:pStyle w:val="a3"/>
      <w:overflowPunct w:val="0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536BA61" wp14:editId="0F98DCA7">
              <wp:simplePos x="0" y="0"/>
              <wp:positionH relativeFrom="page">
                <wp:posOffset>3724278</wp:posOffset>
              </wp:positionH>
              <wp:positionV relativeFrom="page">
                <wp:posOffset>9945371</wp:posOffset>
              </wp:positionV>
              <wp:extent cx="114300" cy="152403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8021A" w:rsidRDefault="008570E8">
                          <w:pPr>
                            <w:pStyle w:val="a3"/>
                            <w:overflowPunct w:val="0"/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48DA">
                            <w:rPr>
                              <w:rFonts w:ascii="Times New Roman" w:eastAsia="新細明體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25pt;margin-top:783.1pt;width:9pt;height:12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" filled="f" stroked="f">
              <v:textbox inset="0,0,0,0">
                <w:txbxContent>
                  <w:p w:rsidR="0078021A" w:rsidRDefault="008570E8">
                    <w:pPr>
                      <w:pStyle w:val="a3"/>
                      <w:overflowPunct w:val="0"/>
                      <w:spacing w:line="224" w:lineRule="exact"/>
                      <w:ind w:left="40"/>
                    </w:pP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0148DA">
                      <w:rPr>
                        <w:rFonts w:ascii="Times New Roman" w:eastAsia="新細明體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E8" w:rsidRDefault="008570E8">
      <w:r>
        <w:rPr>
          <w:color w:val="000000"/>
        </w:rPr>
        <w:separator/>
      </w:r>
    </w:p>
  </w:footnote>
  <w:footnote w:type="continuationSeparator" w:id="0">
    <w:p w:rsidR="008570E8" w:rsidRDefault="0085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3F"/>
    <w:rsid w:val="000148DA"/>
    <w:rsid w:val="005C1E3F"/>
    <w:rsid w:val="008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ind w:left="111"/>
      <w:outlineLvl w:val="0"/>
    </w:pPr>
    <w:rPr>
      <w:rFonts w:ascii="標楷體" w:eastAsia="標楷體" w:hAnsi="標楷體" w:cs="標楷體"/>
      <w:b/>
      <w:bCs/>
      <w:sz w:val="36"/>
      <w:szCs w:val="36"/>
    </w:rPr>
  </w:style>
  <w:style w:type="paragraph" w:styleId="2">
    <w:name w:val="heading 2"/>
    <w:basedOn w:val="a"/>
    <w:next w:val="a"/>
    <w:pPr>
      <w:ind w:left="112"/>
      <w:outlineLvl w:val="1"/>
    </w:pPr>
    <w:rPr>
      <w:rFonts w:ascii="標楷體" w:eastAsia="標楷體" w:hAnsi="標楷體" w:cs="標楷體"/>
      <w:b/>
      <w:bCs/>
      <w:sz w:val="32"/>
      <w:szCs w:val="32"/>
      <w:u w:val="single"/>
    </w:rPr>
  </w:style>
  <w:style w:type="paragraph" w:styleId="3">
    <w:name w:val="heading 3"/>
    <w:basedOn w:val="a"/>
    <w:next w:val="a"/>
    <w:pPr>
      <w:ind w:left="112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ind w:left="112"/>
      <w:outlineLvl w:val="3"/>
    </w:pPr>
    <w:rPr>
      <w:rFonts w:ascii="標楷體" w:eastAsia="標楷體" w:hAnsi="標楷體" w:cs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rPr>
      <w:rFonts w:ascii="Calibri Light" w:eastAsia="新細明體" w:hAnsi="Calibri Light" w:cs="Times New Roman"/>
      <w:kern w:val="0"/>
      <w:sz w:val="36"/>
      <w:szCs w:val="36"/>
    </w:rPr>
  </w:style>
  <w:style w:type="paragraph" w:styleId="a3">
    <w:name w:val="Body Text"/>
    <w:basedOn w:val="a"/>
    <w:pPr>
      <w:ind w:left="112"/>
    </w:pPr>
    <w:rPr>
      <w:rFonts w:ascii="標楷體" w:eastAsia="標楷體" w:hAnsi="標楷體" w:cs="標楷體"/>
    </w:rPr>
  </w:style>
  <w:style w:type="character" w:customStyle="1" w:styleId="a4">
    <w:name w:val="本文 字元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ind w:left="111"/>
      <w:outlineLvl w:val="0"/>
    </w:pPr>
    <w:rPr>
      <w:rFonts w:ascii="標楷體" w:eastAsia="標楷體" w:hAnsi="標楷體" w:cs="標楷體"/>
      <w:b/>
      <w:bCs/>
      <w:sz w:val="36"/>
      <w:szCs w:val="36"/>
    </w:rPr>
  </w:style>
  <w:style w:type="paragraph" w:styleId="2">
    <w:name w:val="heading 2"/>
    <w:basedOn w:val="a"/>
    <w:next w:val="a"/>
    <w:pPr>
      <w:ind w:left="112"/>
      <w:outlineLvl w:val="1"/>
    </w:pPr>
    <w:rPr>
      <w:rFonts w:ascii="標楷體" w:eastAsia="標楷體" w:hAnsi="標楷體" w:cs="標楷體"/>
      <w:b/>
      <w:bCs/>
      <w:sz w:val="32"/>
      <w:szCs w:val="32"/>
      <w:u w:val="single"/>
    </w:rPr>
  </w:style>
  <w:style w:type="paragraph" w:styleId="3">
    <w:name w:val="heading 3"/>
    <w:basedOn w:val="a"/>
    <w:next w:val="a"/>
    <w:pPr>
      <w:ind w:left="112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ind w:left="112"/>
      <w:outlineLvl w:val="3"/>
    </w:pPr>
    <w:rPr>
      <w:rFonts w:ascii="標楷體" w:eastAsia="標楷體" w:hAnsi="標楷體" w:cs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rPr>
      <w:rFonts w:ascii="Calibri Light" w:eastAsia="新細明體" w:hAnsi="Calibri Light" w:cs="Times New Roman"/>
      <w:kern w:val="0"/>
      <w:sz w:val="36"/>
      <w:szCs w:val="36"/>
    </w:rPr>
  </w:style>
  <w:style w:type="paragraph" w:styleId="a3">
    <w:name w:val="Body Text"/>
    <w:basedOn w:val="a"/>
    <w:pPr>
      <w:ind w:left="112"/>
    </w:pPr>
    <w:rPr>
      <w:rFonts w:ascii="標楷體" w:eastAsia="標楷體" w:hAnsi="標楷體" w:cs="標楷體"/>
    </w:rPr>
  </w:style>
  <w:style w:type="character" w:customStyle="1" w:styleId="a4">
    <w:name w:val="本文 字元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臺北市政府教育局推動中小學「資訊素養與倫理」實施計畫</dc:title>
  <dc:creator>AEAA-61720</dc:creator>
  <cp:lastModifiedBy>User</cp:lastModifiedBy>
  <cp:revision>2</cp:revision>
  <dcterms:created xsi:type="dcterms:W3CDTF">2021-10-19T00:41:00Z</dcterms:created>
  <dcterms:modified xsi:type="dcterms:W3CDTF">2021-10-19T00:41:00Z</dcterms:modified>
</cp:coreProperties>
</file>